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75" w:rsidRDefault="00B910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1075" w:rsidRDefault="00B91075">
      <w:pPr>
        <w:pStyle w:val="ConsPlusNormal"/>
        <w:outlineLvl w:val="0"/>
      </w:pPr>
    </w:p>
    <w:p w:rsidR="00B91075" w:rsidRDefault="00B91075">
      <w:pPr>
        <w:pStyle w:val="ConsPlusTitle"/>
        <w:jc w:val="center"/>
        <w:outlineLvl w:val="0"/>
      </w:pPr>
      <w:r>
        <w:t>МИНИСТЕРСТВО СТРОИТЕЛЬСТВА И ЖИЛИЩНО-КОММУНАЛЬНОГО ХОЗЯЙСТВА</w:t>
      </w:r>
    </w:p>
    <w:p w:rsidR="00B91075" w:rsidRDefault="00B91075">
      <w:pPr>
        <w:pStyle w:val="ConsPlusTitle"/>
        <w:jc w:val="center"/>
      </w:pPr>
      <w:r>
        <w:t>ТУЛЬСКОЙ ОБЛАСТИ</w:t>
      </w:r>
    </w:p>
    <w:p w:rsidR="00B91075" w:rsidRDefault="00B91075">
      <w:pPr>
        <w:pStyle w:val="ConsPlusTitle"/>
        <w:jc w:val="center"/>
      </w:pPr>
    </w:p>
    <w:p w:rsidR="00B91075" w:rsidRDefault="00B91075">
      <w:pPr>
        <w:pStyle w:val="ConsPlusTitle"/>
        <w:jc w:val="center"/>
      </w:pPr>
      <w:r>
        <w:t>ПРИКАЗ</w:t>
      </w:r>
    </w:p>
    <w:p w:rsidR="00B91075" w:rsidRDefault="00B91075">
      <w:pPr>
        <w:pStyle w:val="ConsPlusTitle"/>
        <w:jc w:val="center"/>
      </w:pPr>
      <w:r>
        <w:t>от 16 мая 2013 г. N 45</w:t>
      </w:r>
    </w:p>
    <w:p w:rsidR="00B91075" w:rsidRDefault="00B91075">
      <w:pPr>
        <w:pStyle w:val="ConsPlusTitle"/>
        <w:jc w:val="center"/>
      </w:pPr>
    </w:p>
    <w:p w:rsidR="00B91075" w:rsidRDefault="00B91075">
      <w:pPr>
        <w:pStyle w:val="ConsPlusTitle"/>
        <w:jc w:val="center"/>
      </w:pPr>
      <w:r>
        <w:t>ОБ УТВЕРЖДЕНИИ НОРМАТИВОВ ПОТРЕБЛЕНИЯ КОММУНАЛЬНЫХ</w:t>
      </w:r>
    </w:p>
    <w:p w:rsidR="00B91075" w:rsidRDefault="00B91075">
      <w:pPr>
        <w:pStyle w:val="ConsPlusTitle"/>
        <w:jc w:val="center"/>
      </w:pPr>
      <w:r>
        <w:t>УСЛУГ ПО ХОЛОДНОМУ ВОДОСНАБЖЕНИЮ, ГОРЯЧЕМУ ВОДОСНАБЖЕНИЮ,</w:t>
      </w:r>
    </w:p>
    <w:p w:rsidR="00B91075" w:rsidRDefault="00B91075">
      <w:pPr>
        <w:pStyle w:val="ConsPlusTitle"/>
        <w:jc w:val="center"/>
      </w:pPr>
      <w:r>
        <w:t>ВОДООТВЕДЕНИЮ, ПРИМЕНЯЕМЫХ ДЛЯ РАСЧЕТА РАЗМЕРА ПЛАТЫ</w:t>
      </w:r>
    </w:p>
    <w:p w:rsidR="00B91075" w:rsidRDefault="00B91075">
      <w:pPr>
        <w:pStyle w:val="ConsPlusTitle"/>
        <w:jc w:val="center"/>
      </w:pPr>
      <w:r>
        <w:t>ЗА КОММУНАЛЬНЫЕ УСЛУГИ, ПРЕДОСТАВЛЯЕМЫЕ ПОТРЕБИТЕЛЯМ</w:t>
      </w:r>
    </w:p>
    <w:p w:rsidR="00B91075" w:rsidRDefault="00B91075">
      <w:pPr>
        <w:pStyle w:val="ConsPlusTitle"/>
        <w:jc w:val="center"/>
      </w:pPr>
      <w:r>
        <w:t>В ЖИЛИЩНОМ ФОНДЕ НЕЗАВИСИМО ОТ ФОРМЫ СОБСТВЕННОСТИ И ЦЕЛИ</w:t>
      </w:r>
    </w:p>
    <w:p w:rsidR="00B91075" w:rsidRDefault="00B91075">
      <w:pPr>
        <w:pStyle w:val="ConsPlusTitle"/>
        <w:jc w:val="center"/>
      </w:pPr>
      <w:r>
        <w:t>ИСПОЛЬЗОВАНИЯ ЖИЛИЩНОГО ФОНДА НА ТЕРРИТОРИИ ТУЛЬСКОЙ ОБЛАСТИ</w:t>
      </w:r>
    </w:p>
    <w:p w:rsidR="00B91075" w:rsidRDefault="00B910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10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075" w:rsidRDefault="00B910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075" w:rsidRDefault="00B9107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</w:t>
            </w:r>
          </w:p>
          <w:p w:rsidR="00B91075" w:rsidRDefault="00B91075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Тульской области</w:t>
            </w:r>
          </w:p>
          <w:p w:rsidR="00B91075" w:rsidRDefault="00B910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14.03.2014 </w:t>
            </w:r>
            <w:hyperlink r:id="rId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29.09.2014 </w:t>
            </w:r>
            <w:hyperlink r:id="rId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B91075" w:rsidRDefault="00B910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01.07.2015 </w:t>
            </w:r>
            <w:hyperlink r:id="rId8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21.08.2015 </w:t>
            </w:r>
            <w:hyperlink r:id="rId9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B91075" w:rsidRDefault="00B910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10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1075" w:rsidRDefault="00B91075">
      <w:pPr>
        <w:pStyle w:val="ConsPlusNormal"/>
      </w:pPr>
    </w:p>
    <w:p w:rsidR="00B91075" w:rsidRDefault="00B91075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24 июля 2012 года N 400 "Об определении уполномоченного органа исполнительной власти Тульской области по утверждению нормативов потребления коммунальных услуг" приказываю:</w:t>
      </w:r>
    </w:p>
    <w:p w:rsidR="00B91075" w:rsidRDefault="00B91075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Утвердить:</w:t>
      </w:r>
    </w:p>
    <w:p w:rsidR="00B91075" w:rsidRDefault="00B91075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водоснабжению, водоотведению в жилых помещениях, определенные с применением расчетного метода (приложение).</w:t>
      </w:r>
    </w:p>
    <w:p w:rsidR="00B91075" w:rsidRDefault="00B91075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Тульской области от 11.12.2017 N 101)</w:t>
      </w:r>
    </w:p>
    <w:p w:rsidR="00B91075" w:rsidRDefault="00B91075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Тульской области от 11.12.2017 N 101.</w:t>
      </w:r>
    </w:p>
    <w:p w:rsidR="00B91075" w:rsidRDefault="00B9107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</w:t>
        </w:r>
      </w:hyperlink>
      <w:r>
        <w:t>.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водоснабжению, норматива потребления коммунальной услуги по горячему водоснабжению.</w:t>
      </w:r>
    </w:p>
    <w:p w:rsidR="00B91075" w:rsidRDefault="00B91075">
      <w:pPr>
        <w:pStyle w:val="ConsPlusNormal"/>
        <w:jc w:val="both"/>
      </w:pPr>
      <w:r>
        <w:t xml:space="preserve">(пункт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Тульской области от 01.07.2015 N 63)</w:t>
      </w:r>
    </w:p>
    <w:p w:rsidR="00B91075" w:rsidRDefault="00B9107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3</w:t>
        </w:r>
      </w:hyperlink>
      <w:r>
        <w:t xml:space="preserve">. Установить, что до вступления в силу нормативов, указанных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приказа, действуют нормативы потребления коммунальных услуг по холодному водоснабжению, горячему водоснабжению, водоотведению для граждан, проживающих в многоквартирных домах и жилых домах, установленные уполномоченными органами местного самоуправления Тульской области.</w:t>
      </w:r>
    </w:p>
    <w:p w:rsidR="00B91075" w:rsidRDefault="00B9107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</w:t>
        </w:r>
      </w:hyperlink>
      <w:r>
        <w:t xml:space="preserve">. Приказ вступает в силу со дня подписания, за исключением </w:t>
      </w:r>
      <w:hyperlink w:anchor="P21" w:history="1">
        <w:r>
          <w:rPr>
            <w:color w:val="0000FF"/>
          </w:rPr>
          <w:t>пункта 1</w:t>
        </w:r>
      </w:hyperlink>
      <w:r>
        <w:t>, вступающего в силу с 1 декабря 2014 года.</w:t>
      </w:r>
    </w:p>
    <w:p w:rsidR="00B91075" w:rsidRDefault="00B91075">
      <w:pPr>
        <w:pStyle w:val="ConsPlusNormal"/>
        <w:jc w:val="both"/>
      </w:pPr>
      <w:r>
        <w:lastRenderedPageBreak/>
        <w:t xml:space="preserve">(в ред. приказов министерства строительства и жилищно-коммунального хозяйства Тульской области от 14.03.2014 </w:t>
      </w:r>
      <w:hyperlink r:id="rId20" w:history="1">
        <w:r>
          <w:rPr>
            <w:color w:val="0000FF"/>
          </w:rPr>
          <w:t>N 9</w:t>
        </w:r>
      </w:hyperlink>
      <w:r>
        <w:t xml:space="preserve">, от 29.09.2014 </w:t>
      </w:r>
      <w:hyperlink r:id="rId21" w:history="1">
        <w:r>
          <w:rPr>
            <w:color w:val="0000FF"/>
          </w:rPr>
          <w:t>N 56</w:t>
        </w:r>
      </w:hyperlink>
      <w:r>
        <w:t>)</w:t>
      </w:r>
    </w:p>
    <w:p w:rsidR="00B91075" w:rsidRDefault="00B91075">
      <w:pPr>
        <w:pStyle w:val="ConsPlusNormal"/>
      </w:pPr>
    </w:p>
    <w:p w:rsidR="00B91075" w:rsidRDefault="00B91075">
      <w:pPr>
        <w:pStyle w:val="ConsPlusNormal"/>
        <w:jc w:val="right"/>
      </w:pPr>
      <w:r>
        <w:t>Заместитель председателя правительства</w:t>
      </w:r>
    </w:p>
    <w:p w:rsidR="00B91075" w:rsidRDefault="00B91075">
      <w:pPr>
        <w:pStyle w:val="ConsPlusNormal"/>
        <w:jc w:val="right"/>
      </w:pPr>
      <w:r>
        <w:t>Тульской области - министр строительства</w:t>
      </w:r>
    </w:p>
    <w:p w:rsidR="00B91075" w:rsidRDefault="00B91075">
      <w:pPr>
        <w:pStyle w:val="ConsPlusNormal"/>
        <w:jc w:val="right"/>
      </w:pPr>
      <w:r>
        <w:t>и жилищно-коммунального хозяйства</w:t>
      </w:r>
    </w:p>
    <w:p w:rsidR="00B91075" w:rsidRDefault="00B91075">
      <w:pPr>
        <w:pStyle w:val="ConsPlusNormal"/>
        <w:jc w:val="right"/>
      </w:pPr>
      <w:r>
        <w:t>Тульской области</w:t>
      </w:r>
    </w:p>
    <w:p w:rsidR="00B91075" w:rsidRDefault="00B91075">
      <w:pPr>
        <w:pStyle w:val="ConsPlusNormal"/>
        <w:jc w:val="right"/>
      </w:pPr>
      <w:r>
        <w:t>А.В.СТУКАЛОВ</w:t>
      </w: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  <w:jc w:val="right"/>
        <w:outlineLvl w:val="0"/>
      </w:pPr>
      <w:r>
        <w:t>Приложение</w:t>
      </w:r>
    </w:p>
    <w:p w:rsidR="00B91075" w:rsidRDefault="00B91075">
      <w:pPr>
        <w:pStyle w:val="ConsPlusNormal"/>
        <w:jc w:val="right"/>
      </w:pPr>
      <w:r>
        <w:t>к приказу министерства строительства</w:t>
      </w:r>
    </w:p>
    <w:p w:rsidR="00B91075" w:rsidRDefault="00B91075">
      <w:pPr>
        <w:pStyle w:val="ConsPlusNormal"/>
        <w:jc w:val="right"/>
      </w:pPr>
      <w:r>
        <w:t>и жилищно-коммунального хозяйства</w:t>
      </w:r>
    </w:p>
    <w:p w:rsidR="00B91075" w:rsidRDefault="00B91075">
      <w:pPr>
        <w:pStyle w:val="ConsPlusNormal"/>
        <w:jc w:val="right"/>
      </w:pPr>
      <w:r>
        <w:t>Тульской области</w:t>
      </w:r>
    </w:p>
    <w:p w:rsidR="00B91075" w:rsidRDefault="00B91075">
      <w:pPr>
        <w:pStyle w:val="ConsPlusNormal"/>
        <w:jc w:val="right"/>
      </w:pPr>
      <w:r>
        <w:t>от 16.05.2013 N 45</w:t>
      </w:r>
    </w:p>
    <w:p w:rsidR="00B91075" w:rsidRDefault="00B91075">
      <w:pPr>
        <w:pStyle w:val="ConsPlusNormal"/>
      </w:pPr>
    </w:p>
    <w:p w:rsidR="00B91075" w:rsidRDefault="00B91075">
      <w:pPr>
        <w:pStyle w:val="ConsPlusTitle"/>
        <w:jc w:val="center"/>
      </w:pPr>
      <w:bookmarkStart w:id="1" w:name="P47"/>
      <w:bookmarkEnd w:id="1"/>
      <w:r>
        <w:t>НОРМАТИВЫ</w:t>
      </w:r>
    </w:p>
    <w:p w:rsidR="00B91075" w:rsidRDefault="00B91075">
      <w:pPr>
        <w:pStyle w:val="ConsPlusTitle"/>
        <w:jc w:val="center"/>
      </w:pPr>
      <w:r>
        <w:t>ПОТРЕБЛЕНИЯ КОММУНАЛЬНЫХ УСЛУГ ПО ХОЛОДНОМУ</w:t>
      </w:r>
    </w:p>
    <w:p w:rsidR="00B91075" w:rsidRDefault="00B91075">
      <w:pPr>
        <w:pStyle w:val="ConsPlusTitle"/>
        <w:jc w:val="center"/>
      </w:pPr>
      <w:r>
        <w:t>ВОДОСНАБЖЕНИЮ, ГОРЯЧЕМУ ВОДОСНАБЖЕНИЮ, ВОДООТВЕДЕНИЮ</w:t>
      </w:r>
    </w:p>
    <w:p w:rsidR="00B91075" w:rsidRDefault="00B91075">
      <w:pPr>
        <w:pStyle w:val="ConsPlusTitle"/>
        <w:jc w:val="center"/>
      </w:pPr>
      <w:r>
        <w:t>В ЖИЛЫХ ПОМЕЩЕНИЯХ</w:t>
      </w:r>
    </w:p>
    <w:p w:rsidR="00B91075" w:rsidRDefault="00B910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10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075" w:rsidRDefault="00B910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075" w:rsidRDefault="00B9107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</w:t>
            </w:r>
          </w:p>
          <w:p w:rsidR="00B91075" w:rsidRDefault="00B91075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Тульской области</w:t>
            </w:r>
          </w:p>
          <w:p w:rsidR="00B91075" w:rsidRDefault="00B910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01.07.2015 </w:t>
            </w:r>
            <w:hyperlink r:id="rId23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11.12.2017 </w:t>
            </w:r>
            <w:hyperlink r:id="rId24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1075" w:rsidRDefault="00B9107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72"/>
        <w:gridCol w:w="1928"/>
        <w:gridCol w:w="1474"/>
        <w:gridCol w:w="1531"/>
      </w:tblGrid>
      <w:tr w:rsidR="00B91075">
        <w:tc>
          <w:tcPr>
            <w:tcW w:w="562" w:type="dxa"/>
            <w:vMerge w:val="restart"/>
          </w:tcPr>
          <w:p w:rsidR="00B91075" w:rsidRDefault="00B91075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B91075" w:rsidRDefault="00B91075">
            <w:pPr>
              <w:pStyle w:val="ConsPlusNormal"/>
            </w:pPr>
            <w:r>
              <w:t>Степень благоустройства, тип водоразборного устройства</w:t>
            </w:r>
          </w:p>
        </w:tc>
        <w:tc>
          <w:tcPr>
            <w:tcW w:w="4933" w:type="dxa"/>
            <w:gridSpan w:val="3"/>
          </w:tcPr>
          <w:p w:rsidR="00B91075" w:rsidRDefault="00B91075">
            <w:pPr>
              <w:pStyle w:val="ConsPlusNormal"/>
              <w:jc w:val="center"/>
            </w:pPr>
            <w:r>
              <w:t>Нормативы потребления коммунальных услуг в жилых помещениях</w:t>
            </w:r>
          </w:p>
        </w:tc>
      </w:tr>
      <w:tr w:rsidR="00B91075">
        <w:tc>
          <w:tcPr>
            <w:tcW w:w="562" w:type="dxa"/>
            <w:vMerge/>
          </w:tcPr>
          <w:p w:rsidR="00B91075" w:rsidRDefault="00B91075"/>
        </w:tc>
        <w:tc>
          <w:tcPr>
            <w:tcW w:w="3572" w:type="dxa"/>
            <w:vMerge/>
          </w:tcPr>
          <w:p w:rsidR="00B91075" w:rsidRDefault="00B91075"/>
        </w:tc>
        <w:tc>
          <w:tcPr>
            <w:tcW w:w="4933" w:type="dxa"/>
            <w:gridSpan w:val="3"/>
          </w:tcPr>
          <w:p w:rsidR="00B91075" w:rsidRDefault="00B91075">
            <w:pPr>
              <w:pStyle w:val="ConsPlusNormal"/>
              <w:jc w:val="center"/>
            </w:pPr>
            <w:r>
              <w:t>куб. метров на 1 чел. в месяц</w:t>
            </w:r>
          </w:p>
        </w:tc>
      </w:tr>
      <w:tr w:rsidR="00B91075">
        <w:tc>
          <w:tcPr>
            <w:tcW w:w="562" w:type="dxa"/>
            <w:vMerge/>
          </w:tcPr>
          <w:p w:rsidR="00B91075" w:rsidRDefault="00B91075"/>
        </w:tc>
        <w:tc>
          <w:tcPr>
            <w:tcW w:w="3572" w:type="dxa"/>
            <w:vMerge/>
          </w:tcPr>
          <w:p w:rsidR="00B91075" w:rsidRDefault="00B91075"/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при отсутствии системы внутридомового централизованного горячего водоснабжения</w:t>
            </w:r>
          </w:p>
        </w:tc>
        <w:tc>
          <w:tcPr>
            <w:tcW w:w="3005" w:type="dxa"/>
            <w:gridSpan w:val="2"/>
          </w:tcPr>
          <w:p w:rsidR="00B91075" w:rsidRDefault="00B91075">
            <w:pPr>
              <w:pStyle w:val="ConsPlusNormal"/>
              <w:jc w:val="center"/>
            </w:pPr>
            <w:r>
              <w:t>при наличии системы внутридомового централизованного горячего водоснабжения</w:t>
            </w:r>
          </w:p>
        </w:tc>
      </w:tr>
      <w:tr w:rsidR="00B91075">
        <w:tc>
          <w:tcPr>
            <w:tcW w:w="562" w:type="dxa"/>
            <w:vMerge/>
          </w:tcPr>
          <w:p w:rsidR="00B91075" w:rsidRDefault="00B91075"/>
        </w:tc>
        <w:tc>
          <w:tcPr>
            <w:tcW w:w="3572" w:type="dxa"/>
            <w:vMerge/>
          </w:tcPr>
          <w:p w:rsidR="00B91075" w:rsidRDefault="00B91075"/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горячее водоснабжение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</w:pP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При наличии системы внутридомового централизованного холодного водоснабжения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</w:pPr>
          </w:p>
        </w:tc>
        <w:tc>
          <w:tcPr>
            <w:tcW w:w="1474" w:type="dxa"/>
          </w:tcPr>
          <w:p w:rsidR="00B91075" w:rsidRDefault="00B91075">
            <w:pPr>
              <w:pStyle w:val="ConsPlusNormal"/>
            </w:pPr>
          </w:p>
        </w:tc>
        <w:tc>
          <w:tcPr>
            <w:tcW w:w="1531" w:type="dxa"/>
          </w:tcPr>
          <w:p w:rsidR="00B91075" w:rsidRDefault="00B91075">
            <w:pPr>
              <w:pStyle w:val="ConsPlusNormal"/>
            </w:pP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Раковина (или мойка кухонная)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3,063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2,116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0,947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 xml:space="preserve">Раковина (или мойка кухонная) и </w:t>
            </w:r>
            <w:r>
              <w:lastRenderedPageBreak/>
              <w:t>душ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lastRenderedPageBreak/>
              <w:t>6,105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3,497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2,608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Раковина (или мойка кухонная) и ванна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6,974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3,891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3,083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Раковина и мойка кухонная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3,503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2,290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1,213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Раковина, мойка кухонная и душ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6,545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3,671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2,874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Раковина, мойка кухонная и ванна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7,414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4,065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3,349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Раковина (или мойка кухонная) и унитаз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3,909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2,962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0,947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Раковина, мойка кухонная и унитаз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4,349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3,136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1,213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Раковина (или мойка кухонная), душ и унитаз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6,951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4,343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2,608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Раковина (или мойка кухонная), ванна и унитаз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7,820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4,737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3,083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Раковина, мойка кухонная, душ и унитаз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7,391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4,517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2,874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Раковина, мойка кухонная, ванна и унитаз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8,260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  <w:jc w:val="center"/>
            </w:pPr>
            <w:r>
              <w:t>4,911</w:t>
            </w:r>
          </w:p>
        </w:tc>
        <w:tc>
          <w:tcPr>
            <w:tcW w:w="1531" w:type="dxa"/>
          </w:tcPr>
          <w:p w:rsidR="00B91075" w:rsidRDefault="00B91075">
            <w:pPr>
              <w:pStyle w:val="ConsPlusNormal"/>
              <w:jc w:val="center"/>
            </w:pPr>
            <w:r>
              <w:t>3,349</w:t>
            </w: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</w:pP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При отсутствии системы внутридомового централизованного холодного водоснабжения, внутридомовой системы водоотведения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</w:pPr>
          </w:p>
        </w:tc>
        <w:tc>
          <w:tcPr>
            <w:tcW w:w="1474" w:type="dxa"/>
          </w:tcPr>
          <w:p w:rsidR="00B91075" w:rsidRDefault="00B91075">
            <w:pPr>
              <w:pStyle w:val="ConsPlusNormal"/>
            </w:pPr>
          </w:p>
        </w:tc>
        <w:tc>
          <w:tcPr>
            <w:tcW w:w="1531" w:type="dxa"/>
          </w:tcPr>
          <w:p w:rsidR="00B91075" w:rsidRDefault="00B91075">
            <w:pPr>
              <w:pStyle w:val="ConsPlusNormal"/>
            </w:pP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Уличная водоразборная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</w:pPr>
          </w:p>
        </w:tc>
        <w:tc>
          <w:tcPr>
            <w:tcW w:w="1531" w:type="dxa"/>
          </w:tcPr>
          <w:p w:rsidR="00B91075" w:rsidRDefault="00B91075">
            <w:pPr>
              <w:pStyle w:val="ConsPlusNormal"/>
            </w:pPr>
          </w:p>
        </w:tc>
      </w:tr>
      <w:tr w:rsidR="00B91075">
        <w:tc>
          <w:tcPr>
            <w:tcW w:w="562" w:type="dxa"/>
          </w:tcPr>
          <w:p w:rsidR="00B91075" w:rsidRDefault="00B910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2" w:type="dxa"/>
          </w:tcPr>
          <w:p w:rsidR="00B91075" w:rsidRDefault="00B91075">
            <w:pPr>
              <w:pStyle w:val="ConsPlusNormal"/>
            </w:pPr>
            <w:r>
              <w:t>Водоразборная колонка, находящаяся в собственности потребителя (или из водопроводного крана на земельном участке при отсутствии водопровода в доме)</w:t>
            </w:r>
          </w:p>
        </w:tc>
        <w:tc>
          <w:tcPr>
            <w:tcW w:w="1928" w:type="dxa"/>
          </w:tcPr>
          <w:p w:rsidR="00B91075" w:rsidRDefault="00B91075">
            <w:pPr>
              <w:pStyle w:val="ConsPlusNormal"/>
              <w:jc w:val="center"/>
            </w:pPr>
            <w:r>
              <w:t>3,063</w:t>
            </w:r>
          </w:p>
        </w:tc>
        <w:tc>
          <w:tcPr>
            <w:tcW w:w="1474" w:type="dxa"/>
          </w:tcPr>
          <w:p w:rsidR="00B91075" w:rsidRDefault="00B91075">
            <w:pPr>
              <w:pStyle w:val="ConsPlusNormal"/>
            </w:pPr>
          </w:p>
        </w:tc>
        <w:tc>
          <w:tcPr>
            <w:tcW w:w="1531" w:type="dxa"/>
          </w:tcPr>
          <w:p w:rsidR="00B91075" w:rsidRDefault="00B91075">
            <w:pPr>
              <w:pStyle w:val="ConsPlusNormal"/>
            </w:pPr>
          </w:p>
        </w:tc>
      </w:tr>
    </w:tbl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  <w:jc w:val="right"/>
        <w:outlineLvl w:val="0"/>
      </w:pPr>
      <w:r>
        <w:t>Приложение N 2</w:t>
      </w:r>
    </w:p>
    <w:p w:rsidR="00B91075" w:rsidRDefault="00B91075">
      <w:pPr>
        <w:pStyle w:val="ConsPlusNormal"/>
        <w:jc w:val="right"/>
      </w:pPr>
      <w:r>
        <w:t>к приказу министерства строительства</w:t>
      </w:r>
    </w:p>
    <w:p w:rsidR="00B91075" w:rsidRDefault="00B91075">
      <w:pPr>
        <w:pStyle w:val="ConsPlusNormal"/>
        <w:jc w:val="right"/>
      </w:pPr>
      <w:r>
        <w:t>и жилищно-коммунального хозяйства</w:t>
      </w:r>
    </w:p>
    <w:p w:rsidR="00B91075" w:rsidRDefault="00B91075">
      <w:pPr>
        <w:pStyle w:val="ConsPlusNormal"/>
        <w:jc w:val="right"/>
      </w:pPr>
      <w:r>
        <w:t>Тульской области</w:t>
      </w:r>
    </w:p>
    <w:p w:rsidR="00B91075" w:rsidRDefault="00B91075">
      <w:pPr>
        <w:pStyle w:val="ConsPlusNormal"/>
        <w:jc w:val="right"/>
      </w:pPr>
      <w:r>
        <w:t>от 16.05.2013 N 45</w:t>
      </w:r>
    </w:p>
    <w:p w:rsidR="00B91075" w:rsidRDefault="00B91075">
      <w:pPr>
        <w:pStyle w:val="ConsPlusNormal"/>
      </w:pPr>
    </w:p>
    <w:p w:rsidR="00B91075" w:rsidRDefault="00B91075">
      <w:pPr>
        <w:pStyle w:val="ConsPlusTitle"/>
        <w:jc w:val="center"/>
      </w:pPr>
      <w:r>
        <w:t>НОРМАТИВЫ</w:t>
      </w:r>
    </w:p>
    <w:p w:rsidR="00B91075" w:rsidRDefault="00B91075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B91075" w:rsidRDefault="00B91075">
      <w:pPr>
        <w:pStyle w:val="ConsPlusTitle"/>
        <w:jc w:val="center"/>
      </w:pPr>
      <w:r>
        <w:t>НА ОБЩЕДОМОВЫЕ НУЖДЫ В МНОГОКВАРТИРНЫХ ДОМАХ</w:t>
      </w:r>
    </w:p>
    <w:p w:rsidR="00B91075" w:rsidRDefault="00B91075">
      <w:pPr>
        <w:pStyle w:val="ConsPlusNormal"/>
      </w:pPr>
    </w:p>
    <w:p w:rsidR="00B91075" w:rsidRDefault="00B91075">
      <w:pPr>
        <w:pStyle w:val="ConsPlusNormal"/>
        <w:ind w:firstLine="540"/>
        <w:jc w:val="both"/>
      </w:pPr>
      <w:r>
        <w:t xml:space="preserve">Исключены.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Тульской области от 26.11.2014 N 73.</w:t>
      </w: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  <w:jc w:val="right"/>
        <w:outlineLvl w:val="0"/>
      </w:pPr>
      <w:r>
        <w:t>Приложение N 2</w:t>
      </w:r>
    </w:p>
    <w:p w:rsidR="00B91075" w:rsidRDefault="00B91075">
      <w:pPr>
        <w:pStyle w:val="ConsPlusNormal"/>
        <w:jc w:val="right"/>
      </w:pPr>
      <w:r>
        <w:t>к приказу министерства строительства</w:t>
      </w:r>
    </w:p>
    <w:p w:rsidR="00B91075" w:rsidRDefault="00B91075">
      <w:pPr>
        <w:pStyle w:val="ConsPlusNormal"/>
        <w:jc w:val="right"/>
      </w:pPr>
      <w:r>
        <w:t>и жилищно-коммунального хозяйства</w:t>
      </w:r>
    </w:p>
    <w:p w:rsidR="00B91075" w:rsidRDefault="00B91075">
      <w:pPr>
        <w:pStyle w:val="ConsPlusNormal"/>
        <w:jc w:val="right"/>
      </w:pPr>
      <w:r>
        <w:t>Тульской области</w:t>
      </w:r>
    </w:p>
    <w:p w:rsidR="00B91075" w:rsidRDefault="00B91075">
      <w:pPr>
        <w:pStyle w:val="ConsPlusNormal"/>
        <w:jc w:val="right"/>
      </w:pPr>
      <w:r>
        <w:t>от 16.05.2013 N 45</w:t>
      </w:r>
    </w:p>
    <w:p w:rsidR="00B91075" w:rsidRDefault="00B91075">
      <w:pPr>
        <w:pStyle w:val="ConsPlusNormal"/>
      </w:pPr>
    </w:p>
    <w:p w:rsidR="00B91075" w:rsidRDefault="00B91075">
      <w:pPr>
        <w:pStyle w:val="ConsPlusTitle"/>
        <w:jc w:val="center"/>
      </w:pPr>
      <w:r>
        <w:t>НОРМАТИВЫ</w:t>
      </w:r>
    </w:p>
    <w:p w:rsidR="00B91075" w:rsidRDefault="00B91075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B91075" w:rsidRDefault="00B91075">
      <w:pPr>
        <w:pStyle w:val="ConsPlusTitle"/>
        <w:jc w:val="center"/>
      </w:pPr>
      <w:r>
        <w:t>ГОРЯЧЕМУ ВОДОСНАБЖЕНИЮ В ЖИЛЫХ ПОМЕЩЕНИЯХ ПРИ НАЛИЧИИ</w:t>
      </w:r>
    </w:p>
    <w:p w:rsidR="00B91075" w:rsidRDefault="00B91075">
      <w:pPr>
        <w:pStyle w:val="ConsPlusTitle"/>
        <w:jc w:val="center"/>
      </w:pPr>
      <w:r>
        <w:t>ТЕХНИЧЕСКОЙ ВОЗМОЖНОСТИ УСТАНОВКИ КОЛЛЕКТИВНЫХ</w:t>
      </w:r>
    </w:p>
    <w:p w:rsidR="00B91075" w:rsidRDefault="00B91075">
      <w:pPr>
        <w:pStyle w:val="ConsPlusTitle"/>
        <w:jc w:val="center"/>
      </w:pPr>
      <w:r>
        <w:t>(ОБЩЕДОМОВЫХ), ИНДИВИДУАЛЬНЫХ ИЛИ ОБЩИХ (КВАРТИРНЫХ)</w:t>
      </w:r>
    </w:p>
    <w:p w:rsidR="00B91075" w:rsidRDefault="00B91075">
      <w:pPr>
        <w:pStyle w:val="ConsPlusTitle"/>
        <w:jc w:val="center"/>
      </w:pPr>
      <w:r>
        <w:t>ПРИБОРОВ УЧЕТА С УЧЕТОМ ПОВЫШАЮЩЕГО КОЭФФИЦИЕНТА</w:t>
      </w:r>
    </w:p>
    <w:p w:rsidR="00B91075" w:rsidRDefault="00B91075">
      <w:pPr>
        <w:pStyle w:val="ConsPlusTitle"/>
        <w:jc w:val="center"/>
      </w:pPr>
      <w:r>
        <w:t>В РАЗМЕРЕ 1,2</w:t>
      </w:r>
    </w:p>
    <w:p w:rsidR="00B91075" w:rsidRDefault="00B91075">
      <w:pPr>
        <w:pStyle w:val="ConsPlusNormal"/>
      </w:pPr>
    </w:p>
    <w:p w:rsidR="00B91075" w:rsidRDefault="00B91075">
      <w:pPr>
        <w:pStyle w:val="ConsPlusNormal"/>
        <w:ind w:firstLine="540"/>
        <w:jc w:val="both"/>
      </w:pPr>
      <w:r>
        <w:t xml:space="preserve">Исключены.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Тульской области от 11.12.2017 N 101.</w:t>
      </w:r>
    </w:p>
    <w:p w:rsidR="00B91075" w:rsidRDefault="00B91075">
      <w:pPr>
        <w:pStyle w:val="ConsPlusNormal"/>
      </w:pPr>
    </w:p>
    <w:p w:rsidR="00B91075" w:rsidRDefault="00B91075">
      <w:pPr>
        <w:pStyle w:val="ConsPlusNormal"/>
      </w:pPr>
    </w:p>
    <w:p w:rsidR="00B91075" w:rsidRDefault="00B91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B2C" w:rsidRDefault="00B91075">
      <w:bookmarkStart w:id="2" w:name="_GoBack"/>
      <w:bookmarkEnd w:id="2"/>
    </w:p>
    <w:sectPr w:rsidR="00992B2C" w:rsidSect="0013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5"/>
    <w:rsid w:val="0070106A"/>
    <w:rsid w:val="00B91075"/>
    <w:rsid w:val="00C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98378-8139-47A1-8604-EF8F9268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B0F19C53FEEF2A13A4FA84CABEB636BFAD6D131ACFE1A0D46B5CD3150E04A9058B2160F5ED50BB0DB342xCK" TargetMode="External"/><Relationship Id="rId13" Type="http://schemas.openxmlformats.org/officeDocument/2006/relationships/hyperlink" Target="consultantplus://offline/ref=4C74B0F19C53FEEF2A13A4FA84CABEB636BFAD6D1118C5E1A3D46B5CD3150E04A9058B2160F5ED50BB0DB342xCK" TargetMode="External"/><Relationship Id="rId18" Type="http://schemas.openxmlformats.org/officeDocument/2006/relationships/hyperlink" Target="consultantplus://offline/ref=4C74B0F19C53FEEF2A13A4FA84CABEB636BFAD6D1D1AC9ECADD46B5CD3150E04A9058B2160F5ED50BB0DB342x0K" TargetMode="External"/><Relationship Id="rId26" Type="http://schemas.openxmlformats.org/officeDocument/2006/relationships/hyperlink" Target="consultantplus://offline/ref=4C74B0F19C53FEEF2A13A4FA84CABEB636BFAD6D1D1AC9ECADD46B5CD3150E04A9058B2160F5ED50BB0DB242x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74B0F19C53FEEF2A13A4FA84CABEB636BFAD6D1315CEEBADD46B5CD3150E04A9058B2160F5ED50BB0DB342xFK" TargetMode="External"/><Relationship Id="rId7" Type="http://schemas.openxmlformats.org/officeDocument/2006/relationships/hyperlink" Target="consultantplus://offline/ref=4C74B0F19C53FEEF2A13A4FA84CABEB636BFAD6D1319CCEFACD46B5CD3150E04A9058B2160F5ED50BB0DB342xCK" TargetMode="External"/><Relationship Id="rId12" Type="http://schemas.openxmlformats.org/officeDocument/2006/relationships/hyperlink" Target="consultantplus://offline/ref=4C74B0F19C53FEEF2A13BAF792A6E0BD33B3FA63141EC7BEF98B3001841C0453EE4AD26342x0K" TargetMode="External"/><Relationship Id="rId17" Type="http://schemas.openxmlformats.org/officeDocument/2006/relationships/hyperlink" Target="consultantplus://offline/ref=4C74B0F19C53FEEF2A13A4FA84CABEB636BFAD6D131ACFE1A0D46B5CD3150E04A9058B2160F5ED50BB0DB242xDK" TargetMode="External"/><Relationship Id="rId25" Type="http://schemas.openxmlformats.org/officeDocument/2006/relationships/hyperlink" Target="consultantplus://offline/ref=4C74B0F19C53FEEF2A13A4FA84CABEB636BFAD6D1319CCEFACD46B5CD3150E04A9058B2160F5ED50BB0DB242x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74B0F19C53FEEF2A13A4FA84CABEB636BFAD6D1D1AC9ECADD46B5CD3150E04A9058B2160F5ED50BB0DB342x0K" TargetMode="External"/><Relationship Id="rId20" Type="http://schemas.openxmlformats.org/officeDocument/2006/relationships/hyperlink" Target="consultantplus://offline/ref=4C74B0F19C53FEEF2A13A4FA84CABEB636BFAD6D101ACFE8A4D46B5CD3150E04A9058B2160F5ED50BB0DB342x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B0F19C53FEEF2A13A4FA84CABEB636BFAD6D1315CEEBADD46B5CD3150E04A9058B2160F5ED50BB0DB342xCK" TargetMode="External"/><Relationship Id="rId11" Type="http://schemas.openxmlformats.org/officeDocument/2006/relationships/hyperlink" Target="consultantplus://offline/ref=4C74B0F19C53FEEF2A13BAF792A6E0BD33BDFA65101FC7BEF98B3001841C0453EE4AD26542xDK" TargetMode="External"/><Relationship Id="rId24" Type="http://schemas.openxmlformats.org/officeDocument/2006/relationships/hyperlink" Target="consultantplus://offline/ref=4C74B0F19C53FEEF2A13A4FA84CABEB636BFAD6D1D1AC9ECADD46B5CD3150E04A9058B2160F5ED50BB0DB242x9K" TargetMode="External"/><Relationship Id="rId5" Type="http://schemas.openxmlformats.org/officeDocument/2006/relationships/hyperlink" Target="consultantplus://offline/ref=4C74B0F19C53FEEF2A13A4FA84CABEB636BFAD6D101ACFE8A4D46B5CD3150E04A9058B2160F5ED50BB0DB342xCK" TargetMode="External"/><Relationship Id="rId15" Type="http://schemas.openxmlformats.org/officeDocument/2006/relationships/hyperlink" Target="consultantplus://offline/ref=4C74B0F19C53FEEF2A13A4FA84CABEB636BFAD6D1D1AC9ECADD46B5CD3150E04A9058B2160F5ED50BB0DB342x0K" TargetMode="External"/><Relationship Id="rId23" Type="http://schemas.openxmlformats.org/officeDocument/2006/relationships/hyperlink" Target="consultantplus://offline/ref=4C74B0F19C53FEEF2A13A4FA84CABEB636BFAD6D131ACFE1A0D46B5CD3150E04A9058B2160F5ED50BB0DB242xC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74B0F19C53FEEF2A13A4FA84CABEB636BFAD6D1D1AC9ECADD46B5CD3150E04A9058B2160F5ED50BB0DB342xCK" TargetMode="External"/><Relationship Id="rId19" Type="http://schemas.openxmlformats.org/officeDocument/2006/relationships/hyperlink" Target="consultantplus://offline/ref=4C74B0F19C53FEEF2A13A4FA84CABEB636BFAD6D1D1AC9ECADD46B5CD3150E04A9058B2160F5ED50BB0DB342x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74B0F19C53FEEF2A13A4FA84CABEB636BFAD6D1D1DCAECA1D46B5CD3150E04A9058B2160F5ED50BB0DB342x1K" TargetMode="External"/><Relationship Id="rId14" Type="http://schemas.openxmlformats.org/officeDocument/2006/relationships/hyperlink" Target="consultantplus://offline/ref=4C74B0F19C53FEEF2A13A4FA84CABEB636BFAD6D1D1AC9ECADD46B5CD3150E04A9058B2160F5ED50BB0DB342xFK" TargetMode="External"/><Relationship Id="rId22" Type="http://schemas.openxmlformats.org/officeDocument/2006/relationships/hyperlink" Target="consultantplus://offline/ref=4C74B0F19C53FEEF2A13A4FA84CABEB636BFAD6D1319CCEFACD46B5CD3150E04A9058B2160F5ED50BB0DB242x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Семеновна</dc:creator>
  <cp:keywords/>
  <dc:description/>
  <cp:lastModifiedBy>Волкова Елена Семеновна</cp:lastModifiedBy>
  <cp:revision>1</cp:revision>
  <dcterms:created xsi:type="dcterms:W3CDTF">2018-06-20T10:49:00Z</dcterms:created>
  <dcterms:modified xsi:type="dcterms:W3CDTF">2018-06-20T10:51:00Z</dcterms:modified>
</cp:coreProperties>
</file>